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C99D" w14:textId="77777777" w:rsidR="007C4099" w:rsidRDefault="002425CA">
      <w:pPr>
        <w:pStyle w:val="NormaleWeb"/>
        <w:rPr>
          <w:b/>
          <w:bCs/>
          <w:color w:val="FF0000"/>
          <w:sz w:val="22"/>
          <w:szCs w:val="22"/>
          <w:u w:color="FF0000"/>
        </w:rPr>
      </w:pPr>
      <w:r>
        <w:rPr>
          <w:noProof/>
        </w:rPr>
        <w:drawing>
          <wp:inline distT="0" distB="0" distL="0" distR="0" wp14:anchorId="366E4FC0" wp14:editId="40F65630">
            <wp:extent cx="2078181" cy="685800"/>
            <wp:effectExtent l="0" t="0" r="0" b="0"/>
            <wp:docPr id="1073741825" name="officeArt object" descr="C:\Users\Admin\Downloads\aico_tras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Admin\Downloads\aico_trasp.png" descr="C:\Users\Admin\Downloads\aico_trasp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8181" cy="68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  <w:sz w:val="22"/>
          <w:szCs w:val="22"/>
          <w:u w:color="FF0000"/>
        </w:rPr>
        <w:t xml:space="preserve">                                            </w:t>
      </w:r>
    </w:p>
    <w:p w14:paraId="0AFF46EF" w14:textId="77777777" w:rsidR="009911F2" w:rsidRDefault="009911F2">
      <w:pPr>
        <w:pStyle w:val="NormaleWeb"/>
        <w:rPr>
          <w:rFonts w:ascii="Calibri" w:hAnsi="Calibri"/>
          <w:b/>
          <w:bCs/>
          <w:color w:val="FF0000"/>
          <w:sz w:val="20"/>
          <w:szCs w:val="20"/>
          <w:u w:color="FF0000"/>
        </w:rPr>
      </w:pPr>
    </w:p>
    <w:p w14:paraId="3A43D53C" w14:textId="2344E4B4" w:rsidR="007C4099" w:rsidRDefault="002425CA" w:rsidP="00973E19">
      <w:pPr>
        <w:pStyle w:val="NormaleWeb"/>
        <w:jc w:val="right"/>
        <w:rPr>
          <w:rFonts w:ascii="Calibri" w:hAnsi="Calibri"/>
          <w:b/>
          <w:bCs/>
          <w:color w:val="FF0000"/>
          <w:sz w:val="28"/>
          <w:szCs w:val="28"/>
          <w:u w:color="FF0000"/>
        </w:rPr>
      </w:pPr>
      <w:r w:rsidRPr="009911F2">
        <w:rPr>
          <w:rFonts w:ascii="Calibri" w:hAnsi="Calibri"/>
          <w:b/>
          <w:bCs/>
          <w:color w:val="FF0000"/>
          <w:sz w:val="28"/>
          <w:szCs w:val="28"/>
          <w:u w:color="FF0000"/>
        </w:rPr>
        <w:t>Allegato 3 - QUOTE E TASSE</w:t>
      </w:r>
    </w:p>
    <w:p w14:paraId="0892B368" w14:textId="77777777" w:rsidR="00973E19" w:rsidRPr="00973E19" w:rsidRDefault="00973E19" w:rsidP="00973E19">
      <w:pPr>
        <w:pStyle w:val="NormaleWeb"/>
        <w:jc w:val="right"/>
        <w:rPr>
          <w:rFonts w:ascii="Calibri" w:eastAsia="Calibri" w:hAnsi="Calibri" w:cs="Calibri"/>
          <w:b/>
          <w:bCs/>
          <w:color w:val="FF0000"/>
          <w:sz w:val="28"/>
          <w:szCs w:val="28"/>
          <w:u w:color="FF0000"/>
        </w:rPr>
      </w:pPr>
    </w:p>
    <w:p w14:paraId="5758272D" w14:textId="77777777" w:rsidR="005122A3" w:rsidRPr="005122A3" w:rsidRDefault="002425CA" w:rsidP="005122A3">
      <w:pPr>
        <w:jc w:val="center"/>
        <w:rPr>
          <w:b/>
          <w:bCs/>
          <w:sz w:val="28"/>
          <w:szCs w:val="28"/>
        </w:rPr>
      </w:pPr>
      <w:r w:rsidRPr="005122A3">
        <w:rPr>
          <w:b/>
          <w:bCs/>
          <w:sz w:val="40"/>
          <w:szCs w:val="40"/>
        </w:rPr>
        <w:t xml:space="preserve">QUOTE ASSOCIATIVE </w:t>
      </w:r>
      <w:proofErr w:type="spellStart"/>
      <w:r w:rsidRPr="005122A3">
        <w:rPr>
          <w:b/>
          <w:bCs/>
          <w:sz w:val="40"/>
          <w:szCs w:val="40"/>
        </w:rPr>
        <w:t>AICo</w:t>
      </w:r>
      <w:proofErr w:type="spellEnd"/>
      <w:r w:rsidR="005122A3">
        <w:rPr>
          <w:b/>
          <w:bCs/>
          <w:sz w:val="40"/>
          <w:szCs w:val="40"/>
        </w:rPr>
        <w:br/>
      </w:r>
    </w:p>
    <w:p w14:paraId="6BE3E07B" w14:textId="77777777" w:rsidR="007C4099" w:rsidRDefault="002425CA">
      <w:r>
        <w:t>Vengono stabilite le seguenti quote per il 2025 e gli anni a seguire:</w:t>
      </w:r>
      <w:r w:rsidR="009230F3">
        <w:br/>
      </w:r>
    </w:p>
    <w:p w14:paraId="2027C78C" w14:textId="77777777" w:rsidR="007C4099" w:rsidRDefault="002425CA">
      <w:pPr>
        <w:pStyle w:val="Paragrafoelenco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Quote associative (</w:t>
      </w:r>
      <w:r w:rsidR="005122A3">
        <w:rPr>
          <w:b/>
          <w:bCs/>
        </w:rPr>
        <w:t xml:space="preserve">da corrispondere </w:t>
      </w:r>
      <w:r>
        <w:rPr>
          <w:b/>
          <w:bCs/>
        </w:rPr>
        <w:t>annual</w:t>
      </w:r>
      <w:r w:rsidR="005122A3">
        <w:rPr>
          <w:b/>
          <w:bCs/>
        </w:rPr>
        <w:t>mente</w:t>
      </w:r>
      <w:r>
        <w:rPr>
          <w:b/>
          <w:bCs/>
        </w:rPr>
        <w:t>)</w:t>
      </w:r>
    </w:p>
    <w:p w14:paraId="311EF8E3" w14:textId="16DC047E" w:rsidR="007C4099" w:rsidRPr="004E37C7" w:rsidRDefault="009230F3" w:rsidP="00B72303">
      <w:pPr>
        <w:pStyle w:val="Paragrafoelenco"/>
        <w:numPr>
          <w:ilvl w:val="0"/>
          <w:numId w:val="11"/>
        </w:numPr>
      </w:pPr>
      <w:r w:rsidRPr="004E37C7">
        <w:t>S</w:t>
      </w:r>
      <w:r w:rsidR="002425CA" w:rsidRPr="004E37C7">
        <w:t xml:space="preserve">tudente in formazione (elenco speciale): € 50,00 </w:t>
      </w:r>
      <w:r w:rsidR="001743BC" w:rsidRPr="004E37C7">
        <w:t xml:space="preserve"> </w:t>
      </w:r>
    </w:p>
    <w:p w14:paraId="0C3EEAB2" w14:textId="77777777" w:rsidR="007C4099" w:rsidRDefault="002425CA" w:rsidP="00B72303">
      <w:pPr>
        <w:numPr>
          <w:ilvl w:val="0"/>
          <w:numId w:val="11"/>
        </w:numPr>
      </w:pPr>
      <w:r>
        <w:t>Counselor professionista: € 100,00 (inclusa la copertura assicurativa di responsabilità civile verso terzi) € 150,00 (inclusa, oltre alla responsabilità civile verso terzi, anche la garanzia perdite patrimoniali)</w:t>
      </w:r>
    </w:p>
    <w:p w14:paraId="64BE540D" w14:textId="77777777" w:rsidR="007C4099" w:rsidRDefault="002425CA" w:rsidP="00B72303">
      <w:pPr>
        <w:numPr>
          <w:ilvl w:val="0"/>
          <w:numId w:val="11"/>
        </w:numPr>
      </w:pPr>
      <w:r>
        <w:t>Counselor professionista: se la prima iscrizione avviene dopo la prima sessione d’esame € 60</w:t>
      </w:r>
      <w:r w:rsidR="00974466">
        <w:t xml:space="preserve">,00 </w:t>
      </w:r>
      <w:r>
        <w:t>(inclusa la copertura assicurativa di responsabilità civile verso terzi)</w:t>
      </w:r>
    </w:p>
    <w:p w14:paraId="74AB690F" w14:textId="77777777" w:rsidR="007C4099" w:rsidRDefault="002425CA" w:rsidP="00B72303">
      <w:pPr>
        <w:numPr>
          <w:ilvl w:val="0"/>
          <w:numId w:val="11"/>
        </w:numPr>
      </w:pPr>
      <w:r>
        <w:t xml:space="preserve">Counselor professionista: se la prima iscrizione avviene </w:t>
      </w:r>
      <w:r w:rsidR="009230F3">
        <w:t>d</w:t>
      </w:r>
      <w:r>
        <w:t>opo la seconda sessione d’esame € 30</w:t>
      </w:r>
      <w:r w:rsidR="00974466">
        <w:t>,00</w:t>
      </w:r>
      <w:r>
        <w:t xml:space="preserve"> (inclusa la copertura assicurativa di responsabilità civile verso terzi)</w:t>
      </w:r>
    </w:p>
    <w:p w14:paraId="6EEA6BB1" w14:textId="77777777" w:rsidR="007C4099" w:rsidRDefault="002425CA" w:rsidP="00B72303">
      <w:pPr>
        <w:pStyle w:val="Paragrafoelenco"/>
        <w:numPr>
          <w:ilvl w:val="0"/>
          <w:numId w:val="11"/>
        </w:numPr>
      </w:pPr>
      <w:r>
        <w:t>Counselor formatore-supervisore: € 100,00 (inclusa la copertura assicurativa di responsabilità civile verso terzi) € 150,00 (inclusa, oltre alla responsabilità civile verso terzi, anche la garanzia perdite patrimoniali)</w:t>
      </w:r>
    </w:p>
    <w:p w14:paraId="51A3A0A9" w14:textId="77777777" w:rsidR="007C4099" w:rsidRDefault="002425CA" w:rsidP="00B72303">
      <w:pPr>
        <w:pStyle w:val="Paragrafoelenco"/>
        <w:numPr>
          <w:ilvl w:val="0"/>
          <w:numId w:val="11"/>
        </w:numPr>
      </w:pPr>
      <w:r>
        <w:t>Mora per ritardato pagamento: € 20,00</w:t>
      </w:r>
    </w:p>
    <w:p w14:paraId="0D5767B0" w14:textId="77777777" w:rsidR="007C4099" w:rsidRDefault="007C4099">
      <w:pPr>
        <w:pStyle w:val="Paragrafoelenco"/>
      </w:pPr>
    </w:p>
    <w:p w14:paraId="6D317AD0" w14:textId="195B27D9" w:rsidR="007C4099" w:rsidRDefault="002425CA" w:rsidP="009230F3">
      <w:pPr>
        <w:pStyle w:val="Paragrafoelenco"/>
        <w:numPr>
          <w:ilvl w:val="0"/>
          <w:numId w:val="2"/>
        </w:numPr>
        <w:ind w:left="709"/>
        <w:rPr>
          <w:b/>
          <w:bCs/>
        </w:rPr>
      </w:pPr>
      <w:r>
        <w:rPr>
          <w:b/>
          <w:bCs/>
        </w:rPr>
        <w:t>Quote istruttorie</w:t>
      </w:r>
    </w:p>
    <w:p w14:paraId="4B12B00A" w14:textId="6A3337F6" w:rsidR="00263AEE" w:rsidRDefault="00263AEE" w:rsidP="00263AEE">
      <w:pPr>
        <w:pStyle w:val="Paragrafoelenco"/>
        <w:numPr>
          <w:ilvl w:val="0"/>
          <w:numId w:val="6"/>
        </w:numPr>
      </w:pPr>
      <w:r>
        <w:t xml:space="preserve">Quota </w:t>
      </w:r>
      <w:r w:rsidR="00901365">
        <w:t xml:space="preserve">istruttoria annuale </w:t>
      </w:r>
      <w:r>
        <w:t>scuole di formazione: € 100,00</w:t>
      </w:r>
    </w:p>
    <w:p w14:paraId="1E418064" w14:textId="1C963F9A" w:rsidR="007C4099" w:rsidRDefault="002425CA">
      <w:pPr>
        <w:pStyle w:val="Paragrafoelenco"/>
        <w:numPr>
          <w:ilvl w:val="0"/>
          <w:numId w:val="6"/>
        </w:numPr>
      </w:pPr>
      <w:r>
        <w:t xml:space="preserve">Per riconoscimento crediti eventi enti esterni: GRATUITO </w:t>
      </w:r>
    </w:p>
    <w:p w14:paraId="51E7357F" w14:textId="77777777" w:rsidR="007C4099" w:rsidRDefault="002425CA">
      <w:pPr>
        <w:pStyle w:val="Paragrafoelenco"/>
        <w:numPr>
          <w:ilvl w:val="1"/>
          <w:numId w:val="6"/>
        </w:numPr>
      </w:pPr>
      <w:r>
        <w:t xml:space="preserve">Per riconoscimento crediti eventi di soci non formatori: GRATUITO </w:t>
      </w:r>
    </w:p>
    <w:p w14:paraId="2DFC39AE" w14:textId="77777777" w:rsidR="007C4099" w:rsidRDefault="002425CA">
      <w:pPr>
        <w:pStyle w:val="Paragrafoelenco"/>
        <w:numPr>
          <w:ilvl w:val="1"/>
          <w:numId w:val="6"/>
        </w:numPr>
      </w:pPr>
      <w:r>
        <w:t>Per riconoscimento programmi formativi Scuole, Istituti, Centri di formazione: GRATUITO</w:t>
      </w:r>
    </w:p>
    <w:p w14:paraId="403D9B4F" w14:textId="77777777" w:rsidR="007C4099" w:rsidRDefault="007C4099" w:rsidP="009230F3"/>
    <w:p w14:paraId="167BEA09" w14:textId="77777777" w:rsidR="007C4099" w:rsidRPr="009230F3" w:rsidRDefault="002425CA" w:rsidP="0093511E">
      <w:pPr>
        <w:ind w:left="709" w:hanging="349"/>
        <w:rPr>
          <w:b/>
        </w:rPr>
      </w:pPr>
      <w:r w:rsidRPr="009230F3">
        <w:rPr>
          <w:b/>
        </w:rPr>
        <w:t xml:space="preserve">c) </w:t>
      </w:r>
      <w:r w:rsidR="0093511E">
        <w:rPr>
          <w:b/>
        </w:rPr>
        <w:t xml:space="preserve">   </w:t>
      </w:r>
      <w:r w:rsidRPr="009230F3">
        <w:rPr>
          <w:b/>
        </w:rPr>
        <w:t>Esame</w:t>
      </w:r>
    </w:p>
    <w:p w14:paraId="2ACE27EC" w14:textId="77777777" w:rsidR="007C4099" w:rsidRPr="009230F3" w:rsidRDefault="002425CA" w:rsidP="009230F3">
      <w:pPr>
        <w:pStyle w:val="Paragrafoelenco"/>
        <w:numPr>
          <w:ilvl w:val="0"/>
          <w:numId w:val="7"/>
        </w:numPr>
        <w:ind w:left="709"/>
        <w:rPr>
          <w:u w:val="single"/>
        </w:rPr>
      </w:pPr>
      <w:r>
        <w:t>Quota</w:t>
      </w:r>
      <w:r w:rsidRPr="009230F3">
        <w:t xml:space="preserve"> esame</w:t>
      </w:r>
      <w:r>
        <w:t>: € 120,00</w:t>
      </w:r>
    </w:p>
    <w:p w14:paraId="41DE5B9B" w14:textId="77777777" w:rsidR="009911F2" w:rsidRDefault="002425CA" w:rsidP="009911F2">
      <w:pPr>
        <w:pStyle w:val="Paragrafoelenco"/>
        <w:numPr>
          <w:ilvl w:val="0"/>
          <w:numId w:val="6"/>
        </w:numPr>
      </w:pPr>
      <w:r>
        <w:t>Quota esame: € 150</w:t>
      </w:r>
      <w:r w:rsidR="00974466">
        <w:t>,00</w:t>
      </w:r>
      <w:r>
        <w:t xml:space="preserve"> come nuova procedura per soci morosi da 3 ann</w:t>
      </w:r>
      <w:r w:rsidR="009911F2">
        <w:t>i</w:t>
      </w:r>
    </w:p>
    <w:p w14:paraId="27EB456D" w14:textId="6D9F7121" w:rsidR="00973E19" w:rsidRPr="004E37C7" w:rsidRDefault="00973E19" w:rsidP="009911F2">
      <w:pPr>
        <w:pStyle w:val="Paragrafoelenco"/>
        <w:numPr>
          <w:ilvl w:val="0"/>
          <w:numId w:val="6"/>
        </w:numPr>
      </w:pPr>
      <w:r w:rsidRPr="004E37C7">
        <w:t>Quota partecipazione uditori: € 40,00 (per un giorno); € 50,00 (per entrambi i giorni)</w:t>
      </w:r>
    </w:p>
    <w:p w14:paraId="0A6D1F1B" w14:textId="77777777" w:rsidR="007C4099" w:rsidRPr="009911F2" w:rsidRDefault="002425CA" w:rsidP="00973E19">
      <w:r w:rsidRPr="009911F2">
        <w:rPr>
          <w:u w:val="single"/>
        </w:rPr>
        <w:lastRenderedPageBreak/>
        <w:t>Tassa colloquio di valutazione:</w:t>
      </w:r>
      <w:r>
        <w:t xml:space="preserve"> € 50,00</w:t>
      </w:r>
      <w:r w:rsidRPr="009911F2">
        <w:rPr>
          <w:u w:val="single"/>
        </w:rPr>
        <w:t xml:space="preserve"> </w:t>
      </w:r>
    </w:p>
    <w:p w14:paraId="174F0177" w14:textId="77777777" w:rsidR="007C4099" w:rsidRPr="00434D37" w:rsidRDefault="002425CA" w:rsidP="00973E19">
      <w:pPr>
        <w:rPr>
          <w:u w:val="single"/>
        </w:rPr>
      </w:pPr>
      <w:r>
        <w:rPr>
          <w:u w:val="single"/>
        </w:rPr>
        <w:t xml:space="preserve">Quota assicurazione tirocinio per allievi scuole </w:t>
      </w:r>
      <w:proofErr w:type="spellStart"/>
      <w:r>
        <w:rPr>
          <w:u w:val="single"/>
        </w:rPr>
        <w:t>AICo</w:t>
      </w:r>
      <w:proofErr w:type="spellEnd"/>
      <w:r>
        <w:rPr>
          <w:u w:val="single"/>
        </w:rPr>
        <w:t>:</w:t>
      </w:r>
      <w:r>
        <w:t xml:space="preserve"> € 25,00</w:t>
      </w:r>
      <w:r w:rsidR="00434D37">
        <w:rPr>
          <w:u w:val="single"/>
        </w:rPr>
        <w:br/>
      </w:r>
    </w:p>
    <w:p w14:paraId="4CF7DD9D" w14:textId="77777777" w:rsidR="007C4099" w:rsidRDefault="002425CA" w:rsidP="0093511E">
      <w:pPr>
        <w:pStyle w:val="Paragrafoelenco"/>
        <w:ind w:left="0"/>
        <w:rPr>
          <w:b/>
          <w:bCs/>
          <w:u w:val="single"/>
        </w:rPr>
      </w:pPr>
      <w:r>
        <w:rPr>
          <w:b/>
          <w:bCs/>
          <w:u w:val="single"/>
        </w:rPr>
        <w:t xml:space="preserve">Patrocinio:  </w:t>
      </w:r>
    </w:p>
    <w:p w14:paraId="5BFDB064" w14:textId="77777777" w:rsidR="007C4099" w:rsidRDefault="002425CA" w:rsidP="00190B5F">
      <w:pPr>
        <w:pStyle w:val="Paragrafoelenco"/>
        <w:numPr>
          <w:ilvl w:val="0"/>
          <w:numId w:val="11"/>
        </w:numPr>
      </w:pPr>
      <w:r>
        <w:t xml:space="preserve">Ogni Socio può richiedere fino a tre patrocini gratuiti per anno solare. Superato tale limite ogni patrocinio ha un costo di </w:t>
      </w:r>
      <w:r w:rsidR="00974466">
        <w:t xml:space="preserve">€ </w:t>
      </w:r>
      <w:r>
        <w:t>20</w:t>
      </w:r>
      <w:r w:rsidR="00974466">
        <w:t>,00</w:t>
      </w:r>
      <w:r>
        <w:t xml:space="preserve"> oppure </w:t>
      </w:r>
      <w:r w:rsidR="00974466">
        <w:t xml:space="preserve">€ </w:t>
      </w:r>
      <w:r>
        <w:t>100</w:t>
      </w:r>
      <w:r w:rsidR="00974466">
        <w:t>,00</w:t>
      </w:r>
      <w:r>
        <w:t xml:space="preserve"> fino a un massimo di 15 eventi per anno solare.  </w:t>
      </w:r>
    </w:p>
    <w:p w14:paraId="2E64DCCC" w14:textId="77777777" w:rsidR="007C4099" w:rsidRDefault="002425CA" w:rsidP="00190B5F">
      <w:pPr>
        <w:pStyle w:val="Paragrafoelenco"/>
        <w:numPr>
          <w:ilvl w:val="0"/>
          <w:numId w:val="11"/>
        </w:numPr>
      </w:pPr>
      <w:r>
        <w:t xml:space="preserve">I soggetti esterni ad </w:t>
      </w:r>
      <w:proofErr w:type="spellStart"/>
      <w:r>
        <w:t>AICo</w:t>
      </w:r>
      <w:proofErr w:type="spellEnd"/>
      <w:r>
        <w:t xml:space="preserve"> possono richiedere il patrocinio per gli eventi da loro organizzati con un costo di</w:t>
      </w:r>
      <w:r w:rsidR="00974466">
        <w:t xml:space="preserve"> € </w:t>
      </w:r>
      <w:r>
        <w:t>30</w:t>
      </w:r>
      <w:r w:rsidR="00974466">
        <w:t xml:space="preserve">,00 </w:t>
      </w:r>
      <w:r>
        <w:t xml:space="preserve">ciascuno o </w:t>
      </w:r>
      <w:r w:rsidR="00974466">
        <w:t xml:space="preserve">€ </w:t>
      </w:r>
      <w:r>
        <w:t>150</w:t>
      </w:r>
      <w:r w:rsidR="00974466">
        <w:t>,00</w:t>
      </w:r>
      <w:r>
        <w:t xml:space="preserve"> per un massimo di 10 eventi nel corso dell’anno solare. </w:t>
      </w:r>
    </w:p>
    <w:p w14:paraId="6E774A3C" w14:textId="77777777" w:rsidR="007C4099" w:rsidRDefault="007C4099" w:rsidP="009230F3">
      <w:pPr>
        <w:ind w:hanging="578"/>
      </w:pPr>
    </w:p>
    <w:p w14:paraId="7167CE9D" w14:textId="77777777" w:rsidR="007C4099" w:rsidRDefault="002425CA" w:rsidP="009230F3">
      <w:pPr>
        <w:ind w:left="284"/>
      </w:pPr>
      <w:r>
        <w:rPr>
          <w:b/>
          <w:bCs/>
        </w:rPr>
        <w:t>C/C INTESA SAN PAOLO: IBAN IT 50 A 03069 12504 100000011681</w:t>
      </w:r>
    </w:p>
    <w:sectPr w:rsidR="007C4099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E7BFB" w14:textId="77777777" w:rsidR="00E16293" w:rsidRDefault="00E16293">
      <w:pPr>
        <w:spacing w:after="0" w:line="240" w:lineRule="auto"/>
      </w:pPr>
      <w:r>
        <w:separator/>
      </w:r>
    </w:p>
  </w:endnote>
  <w:endnote w:type="continuationSeparator" w:id="0">
    <w:p w14:paraId="0FAFEA53" w14:textId="77777777" w:rsidR="00E16293" w:rsidRDefault="00E1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99C7D" w14:textId="77777777" w:rsidR="007C4099" w:rsidRDefault="007C4099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D380" w14:textId="77777777" w:rsidR="00E16293" w:rsidRDefault="00E16293">
      <w:pPr>
        <w:spacing w:after="0" w:line="240" w:lineRule="auto"/>
      </w:pPr>
      <w:r>
        <w:separator/>
      </w:r>
    </w:p>
  </w:footnote>
  <w:footnote w:type="continuationSeparator" w:id="0">
    <w:p w14:paraId="2FC9BA1B" w14:textId="77777777" w:rsidR="00E16293" w:rsidRDefault="00E1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BEA29" w14:textId="77777777" w:rsidR="007C4099" w:rsidRDefault="007C4099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AA9"/>
    <w:multiLevelType w:val="hybridMultilevel"/>
    <w:tmpl w:val="A7BECF0A"/>
    <w:numStyleLink w:val="Puntielenco"/>
  </w:abstractNum>
  <w:abstractNum w:abstractNumId="1" w15:restartNumberingAfterBreak="0">
    <w:nsid w:val="0C5D77B3"/>
    <w:multiLevelType w:val="hybridMultilevel"/>
    <w:tmpl w:val="22A2E510"/>
    <w:numStyleLink w:val="Stileimportato2"/>
  </w:abstractNum>
  <w:abstractNum w:abstractNumId="2" w15:restartNumberingAfterBreak="0">
    <w:nsid w:val="2CCC43FB"/>
    <w:multiLevelType w:val="hybridMultilevel"/>
    <w:tmpl w:val="4D4CF2A4"/>
    <w:styleLink w:val="Stileimportato1"/>
    <w:lvl w:ilvl="0" w:tplc="1A64EBD4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9639D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80B6FC">
      <w:start w:val="1"/>
      <w:numFmt w:val="lowerRoman"/>
      <w:lvlText w:val="%3."/>
      <w:lvlJc w:val="left"/>
      <w:pPr>
        <w:ind w:left="21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C2C92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46EB8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3C86B8">
      <w:start w:val="1"/>
      <w:numFmt w:val="lowerRoman"/>
      <w:lvlText w:val="%6."/>
      <w:lvlJc w:val="left"/>
      <w:pPr>
        <w:ind w:left="432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B8537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D2F29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A8F036">
      <w:start w:val="1"/>
      <w:numFmt w:val="lowerRoman"/>
      <w:lvlText w:val="%9."/>
      <w:lvlJc w:val="left"/>
      <w:pPr>
        <w:ind w:left="648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5E2703C"/>
    <w:multiLevelType w:val="hybridMultilevel"/>
    <w:tmpl w:val="0804CE42"/>
    <w:lvl w:ilvl="0" w:tplc="04100001">
      <w:start w:val="1"/>
      <w:numFmt w:val="bullet"/>
      <w:lvlText w:val=""/>
      <w:lvlJc w:val="left"/>
      <w:pPr>
        <w:ind w:left="534" w:hanging="174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8441D6">
      <w:start w:val="1"/>
      <w:numFmt w:val="bullet"/>
      <w:lvlText w:val="•"/>
      <w:lvlJc w:val="left"/>
      <w:pPr>
        <w:ind w:left="11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5A4B08">
      <w:start w:val="1"/>
      <w:numFmt w:val="bullet"/>
      <w:lvlText w:val="•"/>
      <w:lvlJc w:val="left"/>
      <w:pPr>
        <w:ind w:left="17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022D54">
      <w:start w:val="1"/>
      <w:numFmt w:val="bullet"/>
      <w:lvlText w:val="•"/>
      <w:lvlJc w:val="left"/>
      <w:pPr>
        <w:ind w:left="23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70A91A">
      <w:start w:val="1"/>
      <w:numFmt w:val="bullet"/>
      <w:lvlText w:val="•"/>
      <w:lvlJc w:val="left"/>
      <w:pPr>
        <w:ind w:left="29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C4075E">
      <w:start w:val="1"/>
      <w:numFmt w:val="bullet"/>
      <w:lvlText w:val="•"/>
      <w:lvlJc w:val="left"/>
      <w:pPr>
        <w:ind w:left="35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D27108">
      <w:start w:val="1"/>
      <w:numFmt w:val="bullet"/>
      <w:lvlText w:val="•"/>
      <w:lvlJc w:val="left"/>
      <w:pPr>
        <w:ind w:left="41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F27B8A">
      <w:start w:val="1"/>
      <w:numFmt w:val="bullet"/>
      <w:lvlText w:val="•"/>
      <w:lvlJc w:val="left"/>
      <w:pPr>
        <w:ind w:left="47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76B97E">
      <w:start w:val="1"/>
      <w:numFmt w:val="bullet"/>
      <w:lvlText w:val="•"/>
      <w:lvlJc w:val="left"/>
      <w:pPr>
        <w:ind w:left="53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6FE45F5"/>
    <w:multiLevelType w:val="hybridMultilevel"/>
    <w:tmpl w:val="22A2E510"/>
    <w:styleLink w:val="Stileimportato2"/>
    <w:lvl w:ilvl="0" w:tplc="332A44F8">
      <w:start w:val="1"/>
      <w:numFmt w:val="bullet"/>
      <w:lvlText w:val="·"/>
      <w:lvlJc w:val="left"/>
      <w:pPr>
        <w:tabs>
          <w:tab w:val="num" w:pos="708"/>
        </w:tabs>
        <w:ind w:left="426" w:hanging="6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E3C4E">
      <w:start w:val="1"/>
      <w:numFmt w:val="bullet"/>
      <w:lvlText w:val="•"/>
      <w:lvlJc w:val="left"/>
      <w:pPr>
        <w:tabs>
          <w:tab w:val="num" w:pos="708"/>
        </w:tabs>
        <w:ind w:left="426" w:hanging="6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70CE66">
      <w:start w:val="1"/>
      <w:numFmt w:val="bullet"/>
      <w:lvlText w:val="▪"/>
      <w:lvlJc w:val="left"/>
      <w:pPr>
        <w:tabs>
          <w:tab w:val="num" w:pos="1428"/>
        </w:tabs>
        <w:ind w:left="1146" w:hanging="5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D82DE2">
      <w:start w:val="1"/>
      <w:numFmt w:val="bullet"/>
      <w:lvlText w:val="•"/>
      <w:lvlJc w:val="left"/>
      <w:pPr>
        <w:tabs>
          <w:tab w:val="num" w:pos="2148"/>
        </w:tabs>
        <w:ind w:left="1866" w:hanging="4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EABF8A">
      <w:start w:val="1"/>
      <w:numFmt w:val="bullet"/>
      <w:lvlText w:val="o"/>
      <w:lvlJc w:val="left"/>
      <w:pPr>
        <w:tabs>
          <w:tab w:val="num" w:pos="2868"/>
        </w:tabs>
        <w:ind w:left="2586" w:hanging="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F88BE4">
      <w:start w:val="1"/>
      <w:numFmt w:val="bullet"/>
      <w:lvlText w:val="▪"/>
      <w:lvlJc w:val="left"/>
      <w:pPr>
        <w:tabs>
          <w:tab w:val="num" w:pos="3588"/>
        </w:tabs>
        <w:ind w:left="3306" w:hanging="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040F00">
      <w:start w:val="1"/>
      <w:numFmt w:val="bullet"/>
      <w:lvlText w:val="•"/>
      <w:lvlJc w:val="left"/>
      <w:pPr>
        <w:tabs>
          <w:tab w:val="num" w:pos="4308"/>
        </w:tabs>
        <w:ind w:left="4026" w:hanging="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3601CA">
      <w:start w:val="1"/>
      <w:numFmt w:val="bullet"/>
      <w:lvlText w:val="o"/>
      <w:lvlJc w:val="left"/>
      <w:pPr>
        <w:tabs>
          <w:tab w:val="num" w:pos="5028"/>
        </w:tabs>
        <w:ind w:left="4746" w:firstLine="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5EC626">
      <w:start w:val="1"/>
      <w:numFmt w:val="bullet"/>
      <w:lvlText w:val="▪"/>
      <w:lvlJc w:val="left"/>
      <w:pPr>
        <w:tabs>
          <w:tab w:val="num" w:pos="5748"/>
        </w:tabs>
        <w:ind w:left="5466" w:firstLine="1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728184B"/>
    <w:multiLevelType w:val="hybridMultilevel"/>
    <w:tmpl w:val="4D4CF2A4"/>
    <w:numStyleLink w:val="Stileimportato1"/>
  </w:abstractNum>
  <w:abstractNum w:abstractNumId="6" w15:restartNumberingAfterBreak="0">
    <w:nsid w:val="509A6AF9"/>
    <w:multiLevelType w:val="hybridMultilevel"/>
    <w:tmpl w:val="792857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3C6CF44">
      <w:numFmt w:val="bullet"/>
      <w:lvlText w:val="•"/>
      <w:lvlJc w:val="left"/>
      <w:pPr>
        <w:ind w:left="1800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A1729D"/>
    <w:multiLevelType w:val="hybridMultilevel"/>
    <w:tmpl w:val="76004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0039D"/>
    <w:multiLevelType w:val="hybridMultilevel"/>
    <w:tmpl w:val="B2F04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F6ACF"/>
    <w:multiLevelType w:val="hybridMultilevel"/>
    <w:tmpl w:val="A7BECF0A"/>
    <w:styleLink w:val="Puntielenco"/>
    <w:lvl w:ilvl="0" w:tplc="2EE677F2">
      <w:start w:val="1"/>
      <w:numFmt w:val="bullet"/>
      <w:lvlText w:val="•"/>
      <w:lvlJc w:val="left"/>
      <w:pPr>
        <w:ind w:left="5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EC3728">
      <w:start w:val="1"/>
      <w:numFmt w:val="bullet"/>
      <w:lvlText w:val="•"/>
      <w:lvlJc w:val="left"/>
      <w:pPr>
        <w:ind w:left="11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80413A">
      <w:start w:val="1"/>
      <w:numFmt w:val="bullet"/>
      <w:lvlText w:val="•"/>
      <w:lvlJc w:val="left"/>
      <w:pPr>
        <w:ind w:left="17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3CFE32">
      <w:start w:val="1"/>
      <w:numFmt w:val="bullet"/>
      <w:lvlText w:val="•"/>
      <w:lvlJc w:val="left"/>
      <w:pPr>
        <w:ind w:left="23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64F34">
      <w:start w:val="1"/>
      <w:numFmt w:val="bullet"/>
      <w:lvlText w:val="•"/>
      <w:lvlJc w:val="left"/>
      <w:pPr>
        <w:ind w:left="29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7089D6">
      <w:start w:val="1"/>
      <w:numFmt w:val="bullet"/>
      <w:lvlText w:val="•"/>
      <w:lvlJc w:val="left"/>
      <w:pPr>
        <w:ind w:left="35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F4FDC8">
      <w:start w:val="1"/>
      <w:numFmt w:val="bullet"/>
      <w:lvlText w:val="•"/>
      <w:lvlJc w:val="left"/>
      <w:pPr>
        <w:ind w:left="41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3880A2">
      <w:start w:val="1"/>
      <w:numFmt w:val="bullet"/>
      <w:lvlText w:val="•"/>
      <w:lvlJc w:val="left"/>
      <w:pPr>
        <w:ind w:left="47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42CF4C">
      <w:start w:val="1"/>
      <w:numFmt w:val="bullet"/>
      <w:lvlText w:val="•"/>
      <w:lvlJc w:val="left"/>
      <w:pPr>
        <w:ind w:left="533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4930399"/>
    <w:multiLevelType w:val="hybridMultilevel"/>
    <w:tmpl w:val="63C2A2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636005">
    <w:abstractNumId w:val="2"/>
  </w:num>
  <w:num w:numId="2" w16cid:durableId="220137927">
    <w:abstractNumId w:val="5"/>
  </w:num>
  <w:num w:numId="3" w16cid:durableId="1463842379">
    <w:abstractNumId w:val="9"/>
  </w:num>
  <w:num w:numId="4" w16cid:durableId="1032267108">
    <w:abstractNumId w:val="0"/>
  </w:num>
  <w:num w:numId="5" w16cid:durableId="809983001">
    <w:abstractNumId w:val="4"/>
  </w:num>
  <w:num w:numId="6" w16cid:durableId="1640718837">
    <w:abstractNumId w:val="1"/>
  </w:num>
  <w:num w:numId="7" w16cid:durableId="72050502">
    <w:abstractNumId w:val="6"/>
  </w:num>
  <w:num w:numId="8" w16cid:durableId="820660884">
    <w:abstractNumId w:val="8"/>
  </w:num>
  <w:num w:numId="9" w16cid:durableId="903610546">
    <w:abstractNumId w:val="3"/>
  </w:num>
  <w:num w:numId="10" w16cid:durableId="1200970995">
    <w:abstractNumId w:val="10"/>
  </w:num>
  <w:num w:numId="11" w16cid:durableId="875039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99"/>
    <w:rsid w:val="00075CA7"/>
    <w:rsid w:val="00125568"/>
    <w:rsid w:val="001743BC"/>
    <w:rsid w:val="00190B5F"/>
    <w:rsid w:val="00216660"/>
    <w:rsid w:val="002425CA"/>
    <w:rsid w:val="00263AEE"/>
    <w:rsid w:val="002B10BF"/>
    <w:rsid w:val="00323379"/>
    <w:rsid w:val="00390B82"/>
    <w:rsid w:val="00396062"/>
    <w:rsid w:val="00434D37"/>
    <w:rsid w:val="00467BBF"/>
    <w:rsid w:val="004E37C7"/>
    <w:rsid w:val="00507F9A"/>
    <w:rsid w:val="005122A3"/>
    <w:rsid w:val="00623208"/>
    <w:rsid w:val="006F3A4F"/>
    <w:rsid w:val="0074734F"/>
    <w:rsid w:val="00783665"/>
    <w:rsid w:val="007C4099"/>
    <w:rsid w:val="00884E5E"/>
    <w:rsid w:val="00901365"/>
    <w:rsid w:val="009230F3"/>
    <w:rsid w:val="0093511E"/>
    <w:rsid w:val="00973E19"/>
    <w:rsid w:val="00974466"/>
    <w:rsid w:val="009911F2"/>
    <w:rsid w:val="009F6968"/>
    <w:rsid w:val="00B72303"/>
    <w:rsid w:val="00C94CFE"/>
    <w:rsid w:val="00CD200D"/>
    <w:rsid w:val="00E1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0522"/>
  <w15:docId w15:val="{18D74C3F-7B03-4976-9C72-C3722AAB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Puntielenco">
    <w:name w:val="Punti elenco"/>
    <w:pPr>
      <w:numPr>
        <w:numId w:val="3"/>
      </w:numPr>
    </w:pPr>
  </w:style>
  <w:style w:type="numbering" w:customStyle="1" w:styleId="Stileimportato2">
    <w:name w:val="Stile importato 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Giulia Caputo</cp:lastModifiedBy>
  <cp:revision>15</cp:revision>
  <dcterms:created xsi:type="dcterms:W3CDTF">2025-07-22T14:02:00Z</dcterms:created>
  <dcterms:modified xsi:type="dcterms:W3CDTF">2026-07-24T12:56:00Z</dcterms:modified>
</cp:coreProperties>
</file>